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p w:rsidR="00000000" w:rsidDel="00000000" w:rsidP="00000000" w:rsidRDefault="00000000" w:rsidRPr="00000000" w14:paraId="00000002">
      <w:pPr>
        <w:widowControl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-491961</wp:posOffset>
            </wp:positionH>
            <wp:positionV relativeFrom="paragraph">
              <wp:posOffset>133350</wp:posOffset>
            </wp:positionV>
            <wp:extent cx="6712354" cy="564532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12354" cy="5645325"/>
                    </a:xfrm>
                    <a:prstGeom prst="rect"/>
                    <a:ln/>
                  </pic:spPr>
                </pic:pic>
              </a:graphicData>
            </a:graphic>
          </wp:anchor>
        </w:drawing>
      </w:r>
    </w:p>
    <w:p w:rsidR="00000000" w:rsidDel="00000000" w:rsidP="00000000" w:rsidRDefault="00000000" w:rsidRPr="00000000" w14:paraId="00000003">
      <w:pPr>
        <w:widowControl w:val="0"/>
        <w:rPr/>
      </w:pPr>
      <w:r w:rsidDel="00000000" w:rsidR="00000000" w:rsidRPr="00000000">
        <w:rPr>
          <w:rtl w:val="0"/>
        </w:rPr>
      </w:r>
    </w:p>
    <w:p w:rsidR="00000000" w:rsidDel="00000000" w:rsidP="00000000" w:rsidRDefault="00000000" w:rsidRPr="00000000" w14:paraId="00000004">
      <w:pPr>
        <w:widowControl w:val="0"/>
        <w:rPr/>
      </w:pPr>
      <w:r w:rsidDel="00000000" w:rsidR="00000000" w:rsidRPr="00000000">
        <w:rPr>
          <w:rtl w:val="0"/>
        </w:rPr>
      </w:r>
    </w:p>
    <w:tbl>
      <w:tblPr>
        <w:tblStyle w:val="Table1"/>
        <w:tblpPr w:leftFromText="180" w:rightFromText="180" w:topFromText="180" w:bottomFromText="180" w:vertAnchor="text" w:horzAnchor="text" w:tblpX="210" w:tblpY="8931.29882812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blHeader w:val="0"/>
        </w:trPr>
        <w:tc>
          <w:tcPr/>
          <w:p w:rsidR="00000000" w:rsidDel="00000000" w:rsidP="00000000" w:rsidRDefault="00000000" w:rsidRPr="00000000" w14:paraId="00000005">
            <w:pPr>
              <w:widowControl w:val="0"/>
              <w:spacing w:line="240" w:lineRule="auto"/>
              <w:rPr/>
            </w:pPr>
            <w:r w:rsidDel="00000000" w:rsidR="00000000" w:rsidRPr="00000000">
              <w:rPr>
                <w:rtl w:val="0"/>
              </w:rPr>
              <w:t xml:space="preserve">VEDTÆGTER - gældende XX.XX. 2023</w:t>
            </w:r>
          </w:p>
        </w:tc>
      </w:tr>
    </w:tbl>
    <w:p w:rsidR="00000000" w:rsidDel="00000000" w:rsidP="00000000" w:rsidRDefault="00000000" w:rsidRPr="00000000" w14:paraId="00000006">
      <w:pPr>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rtl w:val="0"/>
        </w:rPr>
      </w:r>
    </w:p>
    <w:tbl>
      <w:tblPr>
        <w:tblStyle w:val="Table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7"/>
        <w:gridCol w:w="7537"/>
        <w:tblGridChange w:id="0">
          <w:tblGrid>
            <w:gridCol w:w="2317"/>
            <w:gridCol w:w="7537"/>
          </w:tblGrid>
        </w:tblGridChange>
      </w:tblGrid>
      <w:tr>
        <w:trPr>
          <w:cantSplit w:val="0"/>
          <w:tblHeader w:val="0"/>
        </w:trPr>
        <w:tc>
          <w:tcPr/>
          <w:p w:rsidR="00000000" w:rsidDel="00000000" w:rsidP="00000000" w:rsidRDefault="00000000" w:rsidRPr="00000000" w14:paraId="00000008">
            <w:pPr>
              <w:spacing w:line="240" w:lineRule="auto"/>
              <w:rPr/>
            </w:pPr>
            <w:r w:rsidDel="00000000" w:rsidR="00000000" w:rsidRPr="00000000">
              <w:rPr>
                <w:rtl w:val="0"/>
              </w:rPr>
              <w:t xml:space="preserve">§ 1 Navn og hjemsted</w:t>
            </w:r>
          </w:p>
        </w:tc>
        <w:tc>
          <w:tcPr/>
          <w:p w:rsidR="00000000" w:rsidDel="00000000" w:rsidP="00000000" w:rsidRDefault="00000000" w:rsidRPr="00000000" w14:paraId="00000009">
            <w:pPr>
              <w:spacing w:line="240" w:lineRule="auto"/>
              <w:rPr/>
            </w:pPr>
            <w:r w:rsidDel="00000000" w:rsidR="00000000" w:rsidRPr="00000000">
              <w:rPr>
                <w:rtl w:val="0"/>
              </w:rPr>
              <w:t xml:space="preserve">Foreningens navn er Foreningen </w:t>
            </w:r>
            <w:r w:rsidDel="00000000" w:rsidR="00000000" w:rsidRPr="00000000">
              <w:rPr>
                <w:rtl w:val="0"/>
              </w:rPr>
              <w:t xml:space="preserve">GRØN</w:t>
            </w:r>
            <w:r w:rsidDel="00000000" w:rsidR="00000000" w:rsidRPr="00000000">
              <w:rPr>
                <w:rtl w:val="0"/>
              </w:rPr>
              <w:t xml:space="preserve"> og har hjemsted i Holbæk Kommune.</w:t>
              <w:br w:type="textWrapping"/>
            </w:r>
          </w:p>
          <w:p w:rsidR="00000000" w:rsidDel="00000000" w:rsidP="00000000" w:rsidRDefault="00000000" w:rsidRPr="00000000" w14:paraId="0000000A">
            <w:pPr>
              <w:spacing w:line="240" w:lineRule="auto"/>
              <w:rPr/>
            </w:pPr>
            <w:r w:rsidDel="00000000" w:rsidR="00000000" w:rsidRPr="00000000">
              <w:rPr>
                <w:rtl w:val="0"/>
              </w:rPr>
              <w:t xml:space="preserve">Foruden at være familienavn for den ene stifter er GRØN et udtryk for foreningens fundament. </w:t>
              <w:br w:type="textWrapping"/>
              <w:t xml:space="preserve">Vi mener at;</w:t>
              <w:br w:type="textWrapping"/>
            </w:r>
          </w:p>
          <w:p w:rsidR="00000000" w:rsidDel="00000000" w:rsidP="00000000" w:rsidRDefault="00000000" w:rsidRPr="00000000" w14:paraId="0000000B">
            <w:pPr>
              <w:spacing w:line="240" w:lineRule="auto"/>
              <w:rPr/>
            </w:pPr>
            <w:r w:rsidDel="00000000" w:rsidR="00000000" w:rsidRPr="00000000">
              <w:rPr>
                <w:b w:val="1"/>
                <w:rtl w:val="0"/>
              </w:rPr>
              <w:t xml:space="preserve">G</w:t>
            </w:r>
            <w:r w:rsidDel="00000000" w:rsidR="00000000" w:rsidRPr="00000000">
              <w:rPr>
                <w:rtl w:val="0"/>
              </w:rPr>
              <w:t xml:space="preserve">rundlag: </w:t>
            </w:r>
          </w:p>
          <w:p w:rsidR="00000000" w:rsidDel="00000000" w:rsidP="00000000" w:rsidRDefault="00000000" w:rsidRPr="00000000" w14:paraId="0000000C">
            <w:pPr>
              <w:numPr>
                <w:ilvl w:val="0"/>
                <w:numId w:val="4"/>
              </w:numPr>
              <w:spacing w:line="240" w:lineRule="auto"/>
              <w:ind w:left="720" w:hanging="360"/>
              <w:rPr/>
            </w:pPr>
            <w:r w:rsidDel="00000000" w:rsidR="00000000" w:rsidRPr="00000000">
              <w:rPr>
                <w:rtl w:val="0"/>
              </w:rPr>
              <w:t xml:space="preserve">Vi vil gerne skabe et grundlag, der hjælper unge mennesker med at træde ind i livet med gode forudsætninger. </w:t>
            </w:r>
          </w:p>
          <w:p w:rsidR="00000000" w:rsidDel="00000000" w:rsidP="00000000" w:rsidRDefault="00000000" w:rsidRPr="00000000" w14:paraId="0000000D">
            <w:pPr>
              <w:spacing w:line="240" w:lineRule="auto"/>
              <w:rPr/>
            </w:pPr>
            <w:r w:rsidDel="00000000" w:rsidR="00000000" w:rsidRPr="00000000">
              <w:rPr>
                <w:b w:val="1"/>
                <w:rtl w:val="0"/>
              </w:rPr>
              <w:t xml:space="preserve">R</w:t>
            </w:r>
            <w:r w:rsidDel="00000000" w:rsidR="00000000" w:rsidRPr="00000000">
              <w:rPr>
                <w:rtl w:val="0"/>
              </w:rPr>
              <w:t xml:space="preserve">ealisering: </w:t>
            </w:r>
          </w:p>
          <w:p w:rsidR="00000000" w:rsidDel="00000000" w:rsidP="00000000" w:rsidRDefault="00000000" w:rsidRPr="00000000" w14:paraId="0000000E">
            <w:pPr>
              <w:numPr>
                <w:ilvl w:val="0"/>
                <w:numId w:val="5"/>
              </w:numPr>
              <w:spacing w:line="240" w:lineRule="auto"/>
              <w:ind w:left="720" w:hanging="360"/>
              <w:rPr/>
            </w:pPr>
            <w:r w:rsidDel="00000000" w:rsidR="00000000" w:rsidRPr="00000000">
              <w:rPr>
                <w:rtl w:val="0"/>
              </w:rPr>
              <w:t xml:space="preserve">Vi vil gerne hjælpe med at realisere muligheder og drømme for unge.</w:t>
            </w:r>
          </w:p>
          <w:p w:rsidR="00000000" w:rsidDel="00000000" w:rsidP="00000000" w:rsidRDefault="00000000" w:rsidRPr="00000000" w14:paraId="0000000F">
            <w:pPr>
              <w:spacing w:line="240" w:lineRule="auto"/>
              <w:rPr/>
            </w:pPr>
            <w:r w:rsidDel="00000000" w:rsidR="00000000" w:rsidRPr="00000000">
              <w:rPr>
                <w:b w:val="1"/>
                <w:rtl w:val="0"/>
              </w:rPr>
              <w:t xml:space="preserve">Ø</w:t>
            </w:r>
            <w:r w:rsidDel="00000000" w:rsidR="00000000" w:rsidRPr="00000000">
              <w:rPr>
                <w:rtl w:val="0"/>
              </w:rPr>
              <w:t xml:space="preserve">konomi: </w:t>
            </w:r>
          </w:p>
          <w:p w:rsidR="00000000" w:rsidDel="00000000" w:rsidP="00000000" w:rsidRDefault="00000000" w:rsidRPr="00000000" w14:paraId="00000010">
            <w:pPr>
              <w:numPr>
                <w:ilvl w:val="0"/>
                <w:numId w:val="2"/>
              </w:numPr>
              <w:spacing w:line="240" w:lineRule="auto"/>
              <w:ind w:left="720" w:hanging="360"/>
              <w:rPr/>
            </w:pPr>
            <w:r w:rsidDel="00000000" w:rsidR="00000000" w:rsidRPr="00000000">
              <w:rPr>
                <w:rtl w:val="0"/>
              </w:rPr>
              <w:t xml:space="preserve">Vi arbejder for at kunne hjælpe unge, der kommer fra økonomisk udsatte positioner. </w:t>
            </w:r>
          </w:p>
          <w:p w:rsidR="00000000" w:rsidDel="00000000" w:rsidP="00000000" w:rsidRDefault="00000000" w:rsidRPr="00000000" w14:paraId="00000011">
            <w:pPr>
              <w:spacing w:line="240" w:lineRule="auto"/>
              <w:rPr/>
            </w:pPr>
            <w:r w:rsidDel="00000000" w:rsidR="00000000" w:rsidRPr="00000000">
              <w:rPr>
                <w:b w:val="1"/>
                <w:rtl w:val="0"/>
              </w:rPr>
              <w:t xml:space="preserve">N</w:t>
            </w:r>
            <w:r w:rsidDel="00000000" w:rsidR="00000000" w:rsidRPr="00000000">
              <w:rPr>
                <w:rtl w:val="0"/>
              </w:rPr>
              <w:t xml:space="preserve">etværk: </w:t>
            </w:r>
          </w:p>
          <w:p w:rsidR="00000000" w:rsidDel="00000000" w:rsidP="00000000" w:rsidRDefault="00000000" w:rsidRPr="00000000" w14:paraId="00000012">
            <w:pPr>
              <w:numPr>
                <w:ilvl w:val="0"/>
                <w:numId w:val="3"/>
              </w:numPr>
              <w:ind w:left="720" w:hanging="360"/>
            </w:pPr>
            <w:r w:rsidDel="00000000" w:rsidR="00000000" w:rsidRPr="00000000">
              <w:rPr>
                <w:rtl w:val="0"/>
              </w:rPr>
              <w:t xml:space="preserve">Vi er et netværk opbygget af personer der brænder for at støtte og fremme unges muligheder. (At etablere robuste netværk af mentorer, rådgivere og støttende fagfolk, der kontinuerligt kan bistå de unge.)</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beskriver forenings visioner. </w:t>
            </w:r>
          </w:p>
        </w:tc>
      </w:tr>
      <w:tr>
        <w:trPr>
          <w:cantSplit w:val="0"/>
          <w:tblHeader w:val="0"/>
        </w:trPr>
        <w:tc>
          <w:tcPr/>
          <w:p w:rsidR="00000000" w:rsidDel="00000000" w:rsidP="00000000" w:rsidRDefault="00000000" w:rsidRPr="00000000" w14:paraId="00000015">
            <w:pPr>
              <w:spacing w:line="240" w:lineRule="auto"/>
              <w:rPr/>
            </w:pPr>
            <w:r w:rsidDel="00000000" w:rsidR="00000000" w:rsidRPr="00000000">
              <w:rPr>
                <w:rtl w:val="0"/>
              </w:rPr>
              <w:t xml:space="preserve">§ 2 Formål</w:t>
            </w:r>
          </w:p>
        </w:tc>
        <w:tc>
          <w:tcPr/>
          <w:p w:rsidR="00000000" w:rsidDel="00000000" w:rsidP="00000000" w:rsidRDefault="00000000" w:rsidRPr="00000000" w14:paraId="00000016">
            <w:pPr>
              <w:spacing w:line="240" w:lineRule="auto"/>
              <w:rPr/>
            </w:pPr>
            <w:bookmarkStart w:colFirst="0" w:colLast="0" w:name="_gjdgxs" w:id="0"/>
            <w:bookmarkEnd w:id="0"/>
            <w:r w:rsidDel="00000000" w:rsidR="00000000" w:rsidRPr="00000000">
              <w:rPr>
                <w:rtl w:val="0"/>
              </w:rPr>
              <w:t xml:space="preserve">Foreningen GRØN er dedikeret til at skabe et solidt fundament for unge i Holbæk Kommune, så de er godt rustet til at træde ind i voksenlivet med positive forudsætninger og muligheder. Foreningen bestræber sig på at støtte unge med økonomiske og sociale udfordringer gennem frivillig foreningsarbejde, med udgangspunkt i arbejdet med </w:t>
            </w:r>
            <w:r w:rsidDel="00000000" w:rsidR="00000000" w:rsidRPr="00000000">
              <w:rPr>
                <w:rtl w:val="0"/>
              </w:rPr>
              <w:t xml:space="preserve">festival.</w:t>
            </w:r>
            <w:r w:rsidDel="00000000" w:rsidR="00000000" w:rsidRPr="00000000">
              <w:rPr>
                <w:rFonts w:ascii="Calibri" w:cs="Calibri" w:eastAsia="Calibri" w:hAnsi="Calibri"/>
                <w:rtl w:val="0"/>
              </w:rPr>
              <w:t xml:space="preserve"> </w:t>
            </w:r>
            <w:r w:rsidDel="00000000" w:rsidR="00000000" w:rsidRPr="00000000">
              <w:rPr>
                <w:rtl w:val="0"/>
              </w:rPr>
              <w:t xml:space="preserve">Vi ønsker på sigt at forbinde unge med muligheder, ressourcer og organisationer i det bredere samfund, som kan hjælpe med at realisere deres potentiale.</w:t>
            </w:r>
          </w:p>
        </w:tc>
      </w:tr>
      <w:tr>
        <w:trPr>
          <w:cantSplit w:val="0"/>
          <w:tblHeader w:val="0"/>
        </w:trPr>
        <w:tc>
          <w:tcPr/>
          <w:p w:rsidR="00000000" w:rsidDel="00000000" w:rsidP="00000000" w:rsidRDefault="00000000" w:rsidRPr="00000000" w14:paraId="00000017">
            <w:pPr>
              <w:spacing w:line="240" w:lineRule="auto"/>
              <w:rPr/>
            </w:pPr>
            <w:r w:rsidDel="00000000" w:rsidR="00000000" w:rsidRPr="00000000">
              <w:rPr>
                <w:rtl w:val="0"/>
              </w:rPr>
              <w:t xml:space="preserve">§ 2.2</w:t>
            </w:r>
          </w:p>
        </w:tc>
        <w:tc>
          <w:tcPr/>
          <w:p w:rsidR="00000000" w:rsidDel="00000000" w:rsidP="00000000" w:rsidRDefault="00000000" w:rsidRPr="00000000" w14:paraId="00000018">
            <w:pPr>
              <w:spacing w:line="240" w:lineRule="auto"/>
              <w:rPr/>
            </w:pPr>
            <w:r w:rsidDel="00000000" w:rsidR="00000000" w:rsidRPr="00000000">
              <w:rPr>
                <w:rtl w:val="0"/>
              </w:rPr>
              <w:t xml:space="preserve">Foreningen repræsenterer en gruppe af mennesker, hvis interesse på børn- og ungeområdet er stor og som arbejder på at skabe bedre muligheder for unge mennesker i Holbæk Kommune. </w:t>
            </w:r>
          </w:p>
        </w:tc>
      </w:tr>
      <w:tr>
        <w:trPr>
          <w:cantSplit w:val="0"/>
          <w:tblHeader w:val="0"/>
        </w:trPr>
        <w:tc>
          <w:tcPr/>
          <w:p w:rsidR="00000000" w:rsidDel="00000000" w:rsidP="00000000" w:rsidRDefault="00000000" w:rsidRPr="00000000" w14:paraId="00000019">
            <w:pPr>
              <w:spacing w:line="240" w:lineRule="auto"/>
              <w:rPr/>
            </w:pPr>
            <w:r w:rsidDel="00000000" w:rsidR="00000000" w:rsidRPr="00000000">
              <w:rPr>
                <w:rtl w:val="0"/>
              </w:rPr>
              <w:t xml:space="preserve">§ 3 Visioner og mål </w:t>
            </w:r>
          </w:p>
        </w:tc>
        <w:tc>
          <w:tcPr/>
          <w:p w:rsidR="00000000" w:rsidDel="00000000" w:rsidP="00000000" w:rsidRDefault="00000000" w:rsidRPr="00000000" w14:paraId="0000001A">
            <w:pPr>
              <w:spacing w:line="240" w:lineRule="auto"/>
              <w:rPr>
                <w:sz w:val="20"/>
                <w:szCs w:val="20"/>
              </w:rPr>
            </w:pPr>
            <w:r w:rsidDel="00000000" w:rsidR="00000000" w:rsidRPr="00000000">
              <w:rPr>
                <w:rtl w:val="0"/>
              </w:rPr>
              <w:t xml:space="preserve">Foreningen </w:t>
            </w:r>
            <w:r w:rsidDel="00000000" w:rsidR="00000000" w:rsidRPr="00000000">
              <w:rPr>
                <w:rtl w:val="0"/>
              </w:rPr>
              <w:t xml:space="preserve">GRØN</w:t>
            </w:r>
            <w:r w:rsidDel="00000000" w:rsidR="00000000" w:rsidRPr="00000000">
              <w:rPr>
                <w:rtl w:val="0"/>
              </w:rPr>
              <w:t xml:space="preserve"> har en vision om, at give unge mennesker i Holbæk Kommune muligheden for at skabe et solidt livsgrundlag. Vi tror på en helhedsorienteret udvikling, hvor unge styrkes mentalt, følelsesmæssigt, socialt og uddannelsesmæssigt. </w:t>
              <w:br w:type="textWrapping"/>
              <w:t xml:space="preserve">Det er foreningens mål at lave faste arrangementer, som medlemmer og andre mennesker kan deltage i og som giver en følelse af et tilhørsforhold, men også kan være et sted man kan sparre med forskellige mennesker, som måske står i samme situation eller som har en faglig viden, der kan hjælpe dem i den aktuelle problemstilling.</w:t>
              <w:br w:type="textWrapping"/>
              <w:t xml:space="preserve">Derfor arbejder vi dedikeret for at åbne døre, bygge broer og skabe muligheder, så alle unge kan møde voksenlivets udfordringer med selvtillid og optimisme. I hjertet af vores indsats ligger et ønske om at se hver ung person træde ind i fremtiden med de ressourcer og det netværk, de behøver for at realisere deres drømme og potentiale.</w:t>
            </w:r>
            <w:r w:rsidDel="00000000" w:rsidR="00000000" w:rsidRPr="00000000">
              <w:rPr>
                <w:rtl w:val="0"/>
              </w:rPr>
            </w:r>
          </w:p>
        </w:tc>
      </w:tr>
      <w:tr>
        <w:trPr>
          <w:cantSplit w:val="0"/>
          <w:trHeight w:val="4928.583984375" w:hRule="atLeast"/>
          <w:tblHeader w:val="0"/>
        </w:trPr>
        <w:tc>
          <w:tcPr/>
          <w:p w:rsidR="00000000" w:rsidDel="00000000" w:rsidP="00000000" w:rsidRDefault="00000000" w:rsidRPr="00000000" w14:paraId="0000001B">
            <w:pPr>
              <w:spacing w:line="240" w:lineRule="auto"/>
              <w:rPr/>
            </w:pPr>
            <w:r w:rsidDel="00000000" w:rsidR="00000000" w:rsidRPr="00000000">
              <w:rPr>
                <w:rtl w:val="0"/>
              </w:rPr>
              <w:t xml:space="preserve">§ 4 Værdigrundlag</w:t>
            </w:r>
          </w:p>
        </w:tc>
        <w:tc>
          <w:tcPr/>
          <w:p w:rsidR="00000000" w:rsidDel="00000000" w:rsidP="00000000" w:rsidRDefault="00000000" w:rsidRPr="00000000" w14:paraId="0000001C">
            <w:pPr>
              <w:rPr/>
            </w:pPr>
            <w:r w:rsidDel="00000000" w:rsidR="00000000" w:rsidRPr="00000000">
              <w:rPr>
                <w:rtl w:val="0"/>
              </w:rPr>
              <w:t xml:space="preserve">Værdigrundlag for Foreningen GRØN - Det er </w:t>
            </w:r>
          </w:p>
          <w:p w:rsidR="00000000" w:rsidDel="00000000" w:rsidP="00000000" w:rsidRDefault="00000000" w:rsidRPr="00000000" w14:paraId="0000001D">
            <w:pPr>
              <w:numPr>
                <w:ilvl w:val="0"/>
                <w:numId w:val="1"/>
              </w:numPr>
              <w:ind w:left="720" w:hanging="360"/>
              <w:rPr>
                <w:rFonts w:ascii="Arial" w:cs="Arial" w:eastAsia="Arial" w:hAnsi="Arial"/>
              </w:rPr>
            </w:pPr>
            <w:r w:rsidDel="00000000" w:rsidR="00000000" w:rsidRPr="00000000">
              <w:rPr>
                <w:rtl w:val="0"/>
              </w:rPr>
              <w:t xml:space="preserve">Helhedsorienteret udvikling: Vi forpligter os til at fremme en helhedsorienteret tilgang til ungdomsudvikling, hvor vi vægter den mentale, følelsesmæssige, sociale og uddannelsesmæssige vækst af unge mennesker i et balanceret forhold.</w:t>
            </w:r>
          </w:p>
          <w:p w:rsidR="00000000" w:rsidDel="00000000" w:rsidP="00000000" w:rsidRDefault="00000000" w:rsidRPr="00000000" w14:paraId="0000001E">
            <w:pPr>
              <w:numPr>
                <w:ilvl w:val="0"/>
                <w:numId w:val="1"/>
              </w:numPr>
              <w:ind w:left="720" w:hanging="360"/>
              <w:rPr>
                <w:rFonts w:ascii="Arial" w:cs="Arial" w:eastAsia="Arial" w:hAnsi="Arial"/>
              </w:rPr>
            </w:pPr>
            <w:r w:rsidDel="00000000" w:rsidR="00000000" w:rsidRPr="00000000">
              <w:rPr>
                <w:rtl w:val="0"/>
              </w:rPr>
              <w:t xml:space="preserve">Samarbejde: Vi tror på kraften i samarbejde og netværksdannelse. Vi engagerer os i at skabe forbindelser mellem unge og de forskellige muligheder, der eksisterer i deres samfund, for at berige deres livserfaringer og udviklingsmuligheder.</w:t>
            </w:r>
          </w:p>
          <w:p w:rsidR="00000000" w:rsidDel="00000000" w:rsidP="00000000" w:rsidRDefault="00000000" w:rsidRPr="00000000" w14:paraId="0000001F">
            <w:pPr>
              <w:numPr>
                <w:ilvl w:val="0"/>
                <w:numId w:val="1"/>
              </w:numPr>
              <w:ind w:left="720" w:hanging="360"/>
              <w:rPr>
                <w:rFonts w:ascii="Arial" w:cs="Arial" w:eastAsia="Arial" w:hAnsi="Arial"/>
              </w:rPr>
            </w:pPr>
            <w:r w:rsidDel="00000000" w:rsidR="00000000" w:rsidRPr="00000000">
              <w:rPr>
                <w:rtl w:val="0"/>
              </w:rPr>
              <w:t xml:space="preserve">Respekt: I alle vores bestræbelser værner vi om respekt for de unge individers unikke vej og proces. Vi møder dem, hvor de er, og anerkender deres drømme, aspirationer og værdighed.</w:t>
            </w:r>
          </w:p>
          <w:p w:rsidR="00000000" w:rsidDel="00000000" w:rsidP="00000000" w:rsidRDefault="00000000" w:rsidRPr="00000000" w14:paraId="00000020">
            <w:pPr>
              <w:numPr>
                <w:ilvl w:val="0"/>
                <w:numId w:val="1"/>
              </w:numPr>
              <w:ind w:left="720" w:hanging="360"/>
              <w:rPr>
                <w:rFonts w:ascii="Arial" w:cs="Arial" w:eastAsia="Arial" w:hAnsi="Arial"/>
              </w:rPr>
            </w:pPr>
            <w:r w:rsidDel="00000000" w:rsidR="00000000" w:rsidRPr="00000000">
              <w:rPr>
                <w:rtl w:val="0"/>
              </w:rPr>
              <w:t xml:space="preserve">Selvrealisering: Vi forpligter os til at understøtte unge mennesker på deres vej mod selvrealisering, hjælpe dem med at opdage og opfylde deres potentiale og nå deres personlige og professionelle mål.</w:t>
            </w:r>
          </w:p>
          <w:p w:rsidR="00000000" w:rsidDel="00000000" w:rsidP="00000000" w:rsidRDefault="00000000" w:rsidRPr="00000000" w14:paraId="00000021">
            <w:pPr>
              <w:rPr/>
            </w:pPr>
            <w:r w:rsidDel="00000000" w:rsidR="00000000" w:rsidRPr="00000000">
              <w:rPr>
                <w:rtl w:val="0"/>
              </w:rPr>
              <w:t xml:space="preserve">Gennem dette værdigrundlag sigter Foreningen </w:t>
            </w:r>
            <w:r w:rsidDel="00000000" w:rsidR="00000000" w:rsidRPr="00000000">
              <w:rPr>
                <w:rtl w:val="0"/>
              </w:rPr>
              <w:t xml:space="preserve">GRØN</w:t>
            </w:r>
            <w:r w:rsidDel="00000000" w:rsidR="00000000" w:rsidRPr="00000000">
              <w:rPr>
                <w:rtl w:val="0"/>
              </w:rPr>
              <w:t xml:space="preserve"> efter at være et fyrtårn for unge mennesker, vejledende og støttende dem mod en fremtid bygget på et solidt og sundt livsgrundlag. Det kan bl.a. være hjælp til dækning af udgifter, der kan højne livskvaliteten. </w:t>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 5 Optagelse af medlemmer</w:t>
            </w:r>
          </w:p>
        </w:tc>
        <w:tc>
          <w:tcPr/>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Stk. 1. Som medlem af foreningen kan optages enhver, der har modtaget og accepteret foreningens</w:t>
            </w:r>
          </w:p>
          <w:p w:rsidR="00000000" w:rsidDel="00000000" w:rsidP="00000000" w:rsidRDefault="00000000" w:rsidRPr="00000000" w14:paraId="00000025">
            <w:pPr>
              <w:rPr/>
            </w:pPr>
            <w:r w:rsidDel="00000000" w:rsidR="00000000" w:rsidRPr="00000000">
              <w:rPr>
                <w:rtl w:val="0"/>
              </w:rPr>
              <w:t xml:space="preserve">vedtægter og reglement, samt udfyldt tro og love blanket.</w:t>
            </w:r>
          </w:p>
          <w:p w:rsidR="00000000" w:rsidDel="00000000" w:rsidP="00000000" w:rsidRDefault="00000000" w:rsidRPr="00000000" w14:paraId="00000026">
            <w:pPr>
              <w:rPr/>
            </w:pPr>
            <w:r w:rsidDel="00000000" w:rsidR="00000000" w:rsidRPr="00000000">
              <w:rPr>
                <w:rtl w:val="0"/>
              </w:rPr>
              <w:t xml:space="preserve">Kontingent betales ved indmeldelsen.</w:t>
            </w:r>
          </w:p>
          <w:p w:rsidR="00000000" w:rsidDel="00000000" w:rsidP="00000000" w:rsidRDefault="00000000" w:rsidRPr="00000000" w14:paraId="00000027">
            <w:pPr>
              <w:rPr/>
            </w:pPr>
            <w:r w:rsidDel="00000000" w:rsidR="00000000" w:rsidRPr="00000000">
              <w:rPr>
                <w:rtl w:val="0"/>
              </w:rPr>
              <w:t xml:space="preserve">Stk. 2. Foreningen kan udnævne æresmedlemmer.</w:t>
            </w:r>
          </w:p>
          <w:p w:rsidR="00000000" w:rsidDel="00000000" w:rsidP="00000000" w:rsidRDefault="00000000" w:rsidRPr="00000000" w14:paraId="00000028">
            <w:pPr>
              <w:rPr/>
            </w:pPr>
            <w:r w:rsidDel="00000000" w:rsidR="00000000" w:rsidRPr="00000000">
              <w:rPr>
                <w:rtl w:val="0"/>
              </w:rPr>
              <w:t xml:space="preserve">Stk.3. Foreningen kan optage støttemedlemmer.</w:t>
            </w:r>
          </w:p>
          <w:p w:rsidR="00000000" w:rsidDel="00000000" w:rsidP="00000000" w:rsidRDefault="00000000" w:rsidRPr="00000000" w14:paraId="00000029">
            <w:pPr>
              <w:rPr/>
            </w:pPr>
            <w:r w:rsidDel="00000000" w:rsidR="00000000" w:rsidRPr="00000000">
              <w:rPr>
                <w:rtl w:val="0"/>
              </w:rPr>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 6 Udmeldelse – eksklusion</w:t>
            </w:r>
          </w:p>
        </w:tc>
        <w:tc>
          <w:tcPr/>
          <w:p w:rsidR="00000000" w:rsidDel="00000000" w:rsidP="00000000" w:rsidRDefault="00000000" w:rsidRPr="00000000" w14:paraId="0000002B">
            <w:pPr>
              <w:rPr/>
            </w:pPr>
            <w:r w:rsidDel="00000000" w:rsidR="00000000" w:rsidRPr="00000000">
              <w:rPr>
                <w:rtl w:val="0"/>
              </w:rPr>
              <w:t xml:space="preserve">Stk. 1. Er et medlem i kontingentrestance udover 1 måned kan vedkommende udmeldes uden</w:t>
            </w:r>
          </w:p>
          <w:p w:rsidR="00000000" w:rsidDel="00000000" w:rsidP="00000000" w:rsidRDefault="00000000" w:rsidRPr="00000000" w14:paraId="0000002C">
            <w:pPr>
              <w:rPr/>
            </w:pPr>
            <w:r w:rsidDel="00000000" w:rsidR="00000000" w:rsidRPr="00000000">
              <w:rPr>
                <w:rtl w:val="0"/>
              </w:rPr>
              <w:t xml:space="preserve">forudgående meddelelse.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Stk. 2. Bestyrelsen kan ekskludere et medlem, når særlige forhold, som f.eks. </w:t>
            </w:r>
            <w:r w:rsidDel="00000000" w:rsidR="00000000" w:rsidRPr="00000000">
              <w:rPr>
                <w:rtl w:val="0"/>
              </w:rPr>
              <w:t xml:space="preserve">foreningsskadelig</w:t>
            </w:r>
            <w:r w:rsidDel="00000000" w:rsidR="00000000" w:rsidRPr="00000000">
              <w:rPr>
                <w:rtl w:val="0"/>
              </w:rPr>
              <w:t xml:space="preserve"> virksomhed, giver anledning hertil.</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Stk. 3. Medlemmet kan kræve spørgsmålet om eksklusion afgjort på førstkommende ordinære</w:t>
            </w:r>
          </w:p>
          <w:p w:rsidR="00000000" w:rsidDel="00000000" w:rsidP="00000000" w:rsidRDefault="00000000" w:rsidRPr="00000000" w14:paraId="00000031">
            <w:pPr>
              <w:rPr/>
            </w:pPr>
            <w:r w:rsidDel="00000000" w:rsidR="00000000" w:rsidRPr="00000000">
              <w:rPr>
                <w:rtl w:val="0"/>
              </w:rPr>
              <w:t xml:space="preserve">generalforsamling. Spørgsmålet om eksklusion skal optages som et særskilt punkt på dagsordenen.</w:t>
            </w:r>
          </w:p>
          <w:p w:rsidR="00000000" w:rsidDel="00000000" w:rsidP="00000000" w:rsidRDefault="00000000" w:rsidRPr="00000000" w14:paraId="00000032">
            <w:pPr>
              <w:rPr/>
            </w:pPr>
            <w:r w:rsidDel="00000000" w:rsidR="00000000" w:rsidRPr="00000000">
              <w:rPr>
                <w:rtl w:val="0"/>
              </w:rPr>
              <w:t xml:space="preserve">Beslutningen er kun gyldig, hvis mindst 2/3 af de fremmødte stemmeberettigede medlemmer stemmer</w:t>
            </w:r>
          </w:p>
          <w:p w:rsidR="00000000" w:rsidDel="00000000" w:rsidP="00000000" w:rsidRDefault="00000000" w:rsidRPr="00000000" w14:paraId="00000033">
            <w:pPr>
              <w:rPr/>
            </w:pPr>
            <w:r w:rsidDel="00000000" w:rsidR="00000000" w:rsidRPr="00000000">
              <w:rPr>
                <w:rtl w:val="0"/>
              </w:rPr>
              <w:t xml:space="preserve">herfor.</w:t>
            </w:r>
          </w:p>
          <w:p w:rsidR="00000000" w:rsidDel="00000000" w:rsidP="00000000" w:rsidRDefault="00000000" w:rsidRPr="00000000" w14:paraId="00000034">
            <w:pPr>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line="240" w:lineRule="auto"/>
              <w:rPr/>
            </w:pPr>
            <w:r w:rsidDel="00000000" w:rsidR="00000000" w:rsidRPr="00000000">
              <w:rPr>
                <w:rtl w:val="0"/>
              </w:rPr>
              <w:t xml:space="preserve">§ 7 Organisation og bestyrelse</w:t>
            </w:r>
          </w:p>
        </w:tc>
        <w:tc>
          <w:tcPr/>
          <w:p w:rsidR="00000000" w:rsidDel="00000000" w:rsidP="00000000" w:rsidRDefault="00000000" w:rsidRPr="00000000" w14:paraId="00000036">
            <w:pPr>
              <w:spacing w:line="240" w:lineRule="auto"/>
              <w:rPr/>
            </w:pPr>
            <w:r w:rsidDel="00000000" w:rsidR="00000000" w:rsidRPr="00000000">
              <w:rPr>
                <w:rtl w:val="0"/>
              </w:rPr>
              <w:t xml:space="preserve">Foreningen består af frivillige medlemmer og en bestyrelse som står for den daglige organisering og ledelse</w:t>
            </w:r>
            <w:r w:rsidDel="00000000" w:rsidR="00000000" w:rsidRPr="00000000">
              <w:rPr>
                <w:vertAlign w:val="superscript"/>
              </w:rPr>
              <w:footnoteReference w:customMarkFollows="0" w:id="0"/>
            </w:r>
            <w:r w:rsidDel="00000000" w:rsidR="00000000" w:rsidRPr="00000000">
              <w:rPr>
                <w:rtl w:val="0"/>
              </w:rPr>
              <w:t xml:space="preserve">.</w:t>
              <w:br w:type="textWrapping"/>
              <w:t xml:space="preserve">Bestyrelsen består af:</w:t>
              <w:br w:type="textWrapping"/>
              <w:t xml:space="preserve">- Formand</w:t>
              <w:br w:type="textWrapping"/>
              <w:t xml:space="preserve">- Næstformand</w:t>
              <w:br w:type="textWrapping"/>
              <w:t xml:space="preserve">- Økonomiansvarlig</w:t>
              <w:br w:type="textWrapping"/>
              <w:t xml:space="preserve">- Projektkoordinator</w:t>
            </w:r>
          </w:p>
          <w:p w:rsidR="00000000" w:rsidDel="00000000" w:rsidP="00000000" w:rsidRDefault="00000000" w:rsidRPr="00000000" w14:paraId="00000037">
            <w:pPr>
              <w:spacing w:line="240" w:lineRule="auto"/>
              <w:rPr/>
            </w:pPr>
            <w:r w:rsidDel="00000000" w:rsidR="00000000" w:rsidRPr="00000000">
              <w:rPr>
                <w:rtl w:val="0"/>
              </w:rPr>
              <w:t xml:space="preserve">- Minimum 1 maks 3 menige medlemmer, såfremt der opstilles hertil.</w:t>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t xml:space="preserve">Ved bestyrelsesmøder har gæster ingen stemmeret (se §10), medmindre denne optræder som suppleant</w:t>
            </w:r>
          </w:p>
        </w:tc>
      </w:tr>
      <w:tr>
        <w:trPr>
          <w:cantSplit w:val="0"/>
          <w:tblHeader w:val="0"/>
        </w:trPr>
        <w:tc>
          <w:tcPr/>
          <w:p w:rsidR="00000000" w:rsidDel="00000000" w:rsidP="00000000" w:rsidRDefault="00000000" w:rsidRPr="00000000" w14:paraId="0000003A">
            <w:pPr>
              <w:spacing w:line="240" w:lineRule="auto"/>
              <w:rPr/>
            </w:pPr>
            <w:r w:rsidDel="00000000" w:rsidR="00000000" w:rsidRPr="00000000">
              <w:rPr>
                <w:rtl w:val="0"/>
              </w:rPr>
              <w:t xml:space="preserve">§ 7.1 Generalforsamlingen</w:t>
            </w:r>
          </w:p>
        </w:tc>
        <w:tc>
          <w:tcPr/>
          <w:p w:rsidR="00000000" w:rsidDel="00000000" w:rsidP="00000000" w:rsidRDefault="00000000" w:rsidRPr="00000000" w14:paraId="0000003B">
            <w:pPr>
              <w:spacing w:line="240" w:lineRule="auto"/>
              <w:rPr/>
            </w:pPr>
            <w:r w:rsidDel="00000000" w:rsidR="00000000" w:rsidRPr="00000000">
              <w:rPr>
                <w:rtl w:val="0"/>
              </w:rPr>
              <w:t xml:space="preserve">Generalforsamlingen er den højeste myndighed og bliver indkaldt af bestyrelsen og afholdes årligt fra den stiftende generalforsamling.</w:t>
              <w:br w:type="textWrapping"/>
              <w:t xml:space="preserve">På generalforsamlingen skal bestyrelsen:</w:t>
              <w:br w:type="textWrapping"/>
              <w:t xml:space="preserve">- Give status på projektet via projektkoordinator</w:t>
              <w:br w:type="textWrapping"/>
              <w:t xml:space="preserve">- Gennemgang af midler via økonomiansvarlig</w:t>
              <w:br w:type="textWrapping"/>
              <w:t xml:space="preserve">- Behandle vedtægtsændringer</w:t>
              <w:br w:type="textWrapping"/>
              <w:t xml:space="preserve">Der er mulighed for medlemmerne at tale med bestyrelsen om ændringer i forhold til projektets mål.</w:t>
            </w:r>
          </w:p>
        </w:tc>
      </w:tr>
      <w:tr>
        <w:trPr>
          <w:cantSplit w:val="0"/>
          <w:tblHeader w:val="0"/>
        </w:trPr>
        <w:tc>
          <w:tcPr/>
          <w:p w:rsidR="00000000" w:rsidDel="00000000" w:rsidP="00000000" w:rsidRDefault="00000000" w:rsidRPr="00000000" w14:paraId="0000003C">
            <w:pPr>
              <w:spacing w:line="240" w:lineRule="auto"/>
              <w:rPr/>
            </w:pPr>
            <w:r w:rsidDel="00000000" w:rsidR="00000000" w:rsidRPr="00000000">
              <w:rPr>
                <w:rtl w:val="0"/>
              </w:rPr>
              <w:t xml:space="preserve">§ 7.2</w:t>
            </w:r>
          </w:p>
        </w:tc>
        <w:tc>
          <w:tcPr/>
          <w:p w:rsidR="00000000" w:rsidDel="00000000" w:rsidP="00000000" w:rsidRDefault="00000000" w:rsidRPr="00000000" w14:paraId="0000003D">
            <w:pPr>
              <w:spacing w:line="240" w:lineRule="auto"/>
              <w:rPr/>
            </w:pPr>
            <w:r w:rsidDel="00000000" w:rsidR="00000000" w:rsidRPr="00000000">
              <w:rPr>
                <w:rtl w:val="0"/>
              </w:rPr>
              <w:t xml:space="preserve">Dagsorden</w:t>
            </w:r>
            <w:r w:rsidDel="00000000" w:rsidR="00000000" w:rsidRPr="00000000">
              <w:rPr>
                <w:rtl w:val="0"/>
              </w:rPr>
              <w:t xml:space="preserve"> til generalforsamlingen skal være ude til medlemmerne senest 1 uge før mødet og forslag til dagsorden skal være indsendt til bestyrelsen 14 dage før.</w:t>
              <w:br w:type="textWrapping"/>
              <w:t xml:space="preserve">Det er også muligt at tage punkter op på generalforsamlingen under punktet eventuelt hvis forslag ikke er blevet fremsendt.</w:t>
              <w:br w:type="textWrapping"/>
              <w:t xml:space="preserve">Dagsorden:</w:t>
              <w:br w:type="textWrapping"/>
              <w:t xml:space="preserve">1. Valg af dirigent</w:t>
              <w:br w:type="textWrapping"/>
              <w:t xml:space="preserve">2. Valg af referent</w:t>
              <w:br w:type="textWrapping"/>
              <w:t xml:space="preserve">3. Valg af stemmetæller</w:t>
              <w:br w:type="textWrapping"/>
              <w:t xml:space="preserve">4. Fremlæggelse og godkendelse af årsberetningen</w:t>
              <w:br w:type="textWrapping"/>
              <w:t xml:space="preserve">5. Fremlæggelse og godkendelse af budget</w:t>
              <w:br w:type="textWrapping"/>
              <w:t xml:space="preserve">6. Behandling af indsendte forslag</w:t>
              <w:br w:type="textWrapping"/>
              <w:t xml:space="preserve">7. Eventuelt </w:t>
            </w:r>
          </w:p>
        </w:tc>
      </w:tr>
      <w:tr>
        <w:trPr>
          <w:cantSplit w:val="0"/>
          <w:tblHeader w:val="0"/>
        </w:trPr>
        <w:tc>
          <w:tcPr/>
          <w:p w:rsidR="00000000" w:rsidDel="00000000" w:rsidP="00000000" w:rsidRDefault="00000000" w:rsidRPr="00000000" w14:paraId="0000003E">
            <w:pPr>
              <w:spacing w:line="240" w:lineRule="auto"/>
              <w:rPr/>
            </w:pPr>
            <w:r w:rsidDel="00000000" w:rsidR="00000000" w:rsidRPr="00000000">
              <w:rPr>
                <w:rtl w:val="0"/>
              </w:rPr>
              <w:t xml:space="preserve">§ 7.3 Vedtægtsændringer</w:t>
            </w:r>
          </w:p>
        </w:tc>
        <w:tc>
          <w:tcPr/>
          <w:p w:rsidR="00000000" w:rsidDel="00000000" w:rsidP="00000000" w:rsidRDefault="00000000" w:rsidRPr="00000000" w14:paraId="0000003F">
            <w:pPr>
              <w:spacing w:line="240" w:lineRule="auto"/>
              <w:rPr/>
            </w:pPr>
            <w:r w:rsidDel="00000000" w:rsidR="00000000" w:rsidRPr="00000000">
              <w:rPr>
                <w:rtl w:val="0"/>
              </w:rPr>
              <w:t xml:space="preserve">Det kræver 2/3 flertal blandt de fremmødte på generalforsamlingen, før der kan foretages en vedtægtsændring.</w:t>
            </w:r>
          </w:p>
        </w:tc>
      </w:tr>
      <w:tr>
        <w:trPr>
          <w:cantSplit w:val="0"/>
          <w:tblHeader w:val="0"/>
        </w:trPr>
        <w:tc>
          <w:tcPr/>
          <w:p w:rsidR="00000000" w:rsidDel="00000000" w:rsidP="00000000" w:rsidRDefault="00000000" w:rsidRPr="00000000" w14:paraId="00000040">
            <w:pPr>
              <w:spacing w:line="240" w:lineRule="auto"/>
              <w:rPr/>
            </w:pPr>
            <w:r w:rsidDel="00000000" w:rsidR="00000000" w:rsidRPr="00000000">
              <w:rPr>
                <w:rtl w:val="0"/>
              </w:rPr>
              <w:t xml:space="preserve">§ 8 Økonomi</w:t>
            </w:r>
          </w:p>
        </w:tc>
        <w:tc>
          <w:tcPr/>
          <w:p w:rsidR="00000000" w:rsidDel="00000000" w:rsidP="00000000" w:rsidRDefault="00000000" w:rsidRPr="00000000" w14:paraId="00000041">
            <w:pPr>
              <w:spacing w:line="240" w:lineRule="auto"/>
              <w:rPr/>
            </w:pPr>
            <w:r w:rsidDel="00000000" w:rsidR="00000000" w:rsidRPr="00000000">
              <w:rPr>
                <w:rtl w:val="0"/>
              </w:rPr>
              <w:t xml:space="preserve">Foreningen </w:t>
            </w:r>
            <w:r w:rsidDel="00000000" w:rsidR="00000000" w:rsidRPr="00000000">
              <w:rPr>
                <w:rtl w:val="0"/>
              </w:rPr>
              <w:t xml:space="preserve">GRØN</w:t>
            </w:r>
            <w:r w:rsidDel="00000000" w:rsidR="00000000" w:rsidRPr="00000000">
              <w:rPr>
                <w:rtl w:val="0"/>
              </w:rPr>
              <w:t xml:space="preserve"> er en frivillig forening, der har som formål at støtte unge i Holbæk Kommune. </w:t>
            </w:r>
          </w:p>
          <w:p w:rsidR="00000000" w:rsidDel="00000000" w:rsidP="00000000" w:rsidRDefault="00000000" w:rsidRPr="00000000" w14:paraId="00000042">
            <w:pPr>
              <w:spacing w:line="240" w:lineRule="auto"/>
              <w:rPr/>
            </w:pPr>
            <w:r w:rsidDel="00000000" w:rsidR="00000000" w:rsidRPr="00000000">
              <w:rPr>
                <w:rtl w:val="0"/>
              </w:rPr>
              <w:br w:type="textWrapping"/>
              <w:t xml:space="preserve">Der er ingen af bestyrelsesposterne som er lønnet og de midler som bliver samlet, vil blive sat ind på foreningens konto som bestyres af den økonomiansvarlige.</w:t>
              <w:br w:type="textWrapping"/>
              <w:br w:type="textWrapping"/>
              <w:t xml:space="preserve">Formand og næstformand står for de økonomiske beslutninger mellem bestyrelsesmøderne og har ansvaret for at gennemgå udgifterne </w:t>
            </w:r>
            <w:r w:rsidDel="00000000" w:rsidR="00000000" w:rsidRPr="00000000">
              <w:rPr>
                <w:rtl w:val="0"/>
              </w:rPr>
              <w:t xml:space="preserve">på møderne.</w:t>
            </w:r>
            <w:r w:rsidDel="00000000" w:rsidR="00000000" w:rsidRPr="00000000">
              <w:rPr>
                <w:rtl w:val="0"/>
              </w:rPr>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 8.1 Forpligtelser</w:t>
            </w:r>
          </w:p>
        </w:tc>
        <w:tc>
          <w:tcPr/>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Stk. 1. Foreningens medlemmer, udvalgsmedlemmer og bestyrelsesmedlemmer hæfter ikke personligt for</w:t>
            </w:r>
          </w:p>
          <w:p w:rsidR="00000000" w:rsidDel="00000000" w:rsidP="00000000" w:rsidRDefault="00000000" w:rsidRPr="00000000" w14:paraId="00000046">
            <w:pPr>
              <w:rPr/>
            </w:pPr>
            <w:r w:rsidDel="00000000" w:rsidR="00000000" w:rsidRPr="00000000">
              <w:rPr>
                <w:rtl w:val="0"/>
              </w:rPr>
              <w:t xml:space="preserve">de for foreningen indgåede forpligtelser, for hvilke alene foreningen hæfter med dens respektive formue.</w:t>
            </w:r>
          </w:p>
          <w:p w:rsidR="00000000" w:rsidDel="00000000" w:rsidP="00000000" w:rsidRDefault="00000000" w:rsidRPr="00000000" w14:paraId="00000047">
            <w:pPr>
              <w:rPr/>
            </w:pPr>
            <w:r w:rsidDel="00000000" w:rsidR="00000000" w:rsidRPr="00000000">
              <w:rPr>
                <w:rtl w:val="0"/>
              </w:rPr>
              <w:t xml:space="preserve">Stk. 2. Foreningens medlemmer har ikke nogen økonomisk forpligtelse over for foreningen ud over kontingent forpligtelsen.</w:t>
            </w:r>
          </w:p>
          <w:p w:rsidR="00000000" w:rsidDel="00000000" w:rsidP="00000000" w:rsidRDefault="00000000" w:rsidRPr="00000000" w14:paraId="00000048">
            <w:pPr>
              <w:rPr/>
            </w:pPr>
            <w:r w:rsidDel="00000000" w:rsidR="00000000" w:rsidRPr="00000000">
              <w:rPr>
                <w:rtl w:val="0"/>
              </w:rPr>
              <w:t xml:space="preserve">Stk. 3. Foreningens medlemmer har ikke krav på nogen del af foreningens formue eller udbytte af nogen</w:t>
            </w:r>
          </w:p>
          <w:p w:rsidR="00000000" w:rsidDel="00000000" w:rsidP="00000000" w:rsidRDefault="00000000" w:rsidRPr="00000000" w14:paraId="00000049">
            <w:pPr>
              <w:rPr/>
            </w:pPr>
            <w:r w:rsidDel="00000000" w:rsidR="00000000" w:rsidRPr="00000000">
              <w:rPr>
                <w:rtl w:val="0"/>
              </w:rPr>
              <w:t xml:space="preserve">art.</w:t>
            </w:r>
          </w:p>
          <w:p w:rsidR="00000000" w:rsidDel="00000000" w:rsidP="00000000" w:rsidRDefault="00000000" w:rsidRPr="00000000" w14:paraId="0000004A">
            <w:pPr>
              <w:rPr/>
            </w:pPr>
            <w:r w:rsidDel="00000000" w:rsidR="00000000" w:rsidRPr="00000000">
              <w:rPr>
                <w:rtl w:val="0"/>
              </w:rPr>
            </w:r>
          </w:p>
        </w:tc>
      </w:tr>
      <w:tr>
        <w:trPr>
          <w:cantSplit w:val="0"/>
          <w:tblHeader w:val="0"/>
        </w:trPr>
        <w:tc>
          <w:tcPr/>
          <w:p w:rsidR="00000000" w:rsidDel="00000000" w:rsidP="00000000" w:rsidRDefault="00000000" w:rsidRPr="00000000" w14:paraId="0000004B">
            <w:pPr>
              <w:spacing w:line="240" w:lineRule="auto"/>
              <w:rPr/>
            </w:pPr>
            <w:r w:rsidDel="00000000" w:rsidR="00000000" w:rsidRPr="00000000">
              <w:rPr>
                <w:rtl w:val="0"/>
              </w:rPr>
              <w:t xml:space="preserve">§ 8.2</w:t>
            </w:r>
          </w:p>
        </w:tc>
        <w:tc>
          <w:tcPr/>
          <w:p w:rsidR="00000000" w:rsidDel="00000000" w:rsidP="00000000" w:rsidRDefault="00000000" w:rsidRPr="00000000" w14:paraId="0000004C">
            <w:pPr>
              <w:spacing w:line="240" w:lineRule="auto"/>
              <w:rPr/>
            </w:pPr>
            <w:r w:rsidDel="00000000" w:rsidR="00000000" w:rsidRPr="00000000">
              <w:rPr>
                <w:rtl w:val="0"/>
              </w:rPr>
              <w:t xml:space="preserve">I forbindelse med mødeaktiviteter har foreningen mulighed for at bruge nogle af midlerne, som er fastsat i forretningsordenen, på forplejning</w:t>
            </w:r>
            <w:r w:rsidDel="00000000" w:rsidR="00000000" w:rsidRPr="00000000">
              <w:rPr>
                <w:i w:val="1"/>
                <w:rtl w:val="0"/>
              </w:rPr>
              <w:t xml:space="preserve"> og transport</w:t>
            </w:r>
            <w:r w:rsidDel="00000000" w:rsidR="00000000" w:rsidRPr="00000000">
              <w:rPr>
                <w:rtl w:val="0"/>
              </w:rPr>
              <w:t xml:space="preserve">. Økonomiansvarlig administrerer kvitteringer og bilag til regnskabet.</w:t>
            </w:r>
          </w:p>
        </w:tc>
      </w:tr>
      <w:tr>
        <w:trPr>
          <w:cantSplit w:val="0"/>
          <w:tblHeader w:val="0"/>
        </w:trPr>
        <w:tc>
          <w:tcPr/>
          <w:p w:rsidR="00000000" w:rsidDel="00000000" w:rsidP="00000000" w:rsidRDefault="00000000" w:rsidRPr="00000000" w14:paraId="0000004D">
            <w:pPr>
              <w:spacing w:line="240" w:lineRule="auto"/>
              <w:rPr/>
            </w:pPr>
            <w:r w:rsidDel="00000000" w:rsidR="00000000" w:rsidRPr="00000000">
              <w:rPr>
                <w:rtl w:val="0"/>
              </w:rPr>
              <w:t xml:space="preserve">§ 8.3</w:t>
            </w:r>
          </w:p>
        </w:tc>
        <w:tc>
          <w:tcPr/>
          <w:p w:rsidR="00000000" w:rsidDel="00000000" w:rsidP="00000000" w:rsidRDefault="00000000" w:rsidRPr="00000000" w14:paraId="0000004E">
            <w:pPr>
              <w:spacing w:line="240" w:lineRule="auto"/>
              <w:rPr/>
            </w:pPr>
            <w:r w:rsidDel="00000000" w:rsidR="00000000" w:rsidRPr="00000000">
              <w:rPr>
                <w:rtl w:val="0"/>
              </w:rPr>
              <w:t xml:space="preserve">Oprettelse af foreningskonto og cvr-nr. til økonomiske midler varetages af formand og økonomiansvarlig. Det er således formanden og økonomiansvarlig, der administrerer økonomi og forelægger økonomiske transaktioner for foreningens bestyrelse.</w:t>
            </w:r>
          </w:p>
        </w:tc>
      </w:tr>
      <w:tr>
        <w:trPr>
          <w:cantSplit w:val="0"/>
          <w:trHeight w:val="1279.892578125" w:hRule="atLeast"/>
          <w:tblHeader w:val="0"/>
        </w:trPr>
        <w:tc>
          <w:tcPr/>
          <w:p w:rsidR="00000000" w:rsidDel="00000000" w:rsidP="00000000" w:rsidRDefault="00000000" w:rsidRPr="00000000" w14:paraId="0000004F">
            <w:pPr>
              <w:spacing w:line="240" w:lineRule="auto"/>
              <w:rPr/>
            </w:pPr>
            <w:r w:rsidDel="00000000" w:rsidR="00000000" w:rsidRPr="00000000">
              <w:rPr>
                <w:rtl w:val="0"/>
              </w:rPr>
              <w:t xml:space="preserve">§ 9 Opløsning af foreningen</w:t>
            </w:r>
          </w:p>
        </w:tc>
        <w:tc>
          <w:tcPr/>
          <w:p w:rsidR="00000000" w:rsidDel="00000000" w:rsidP="00000000" w:rsidRDefault="00000000" w:rsidRPr="00000000" w14:paraId="00000050">
            <w:pPr>
              <w:spacing w:line="240" w:lineRule="auto"/>
              <w:rPr/>
            </w:pPr>
            <w:r w:rsidDel="00000000" w:rsidR="00000000" w:rsidRPr="00000000">
              <w:rPr>
                <w:rtl w:val="0"/>
              </w:rPr>
              <w:t xml:space="preserve">I tilfælde af at foreningen opløses, enten i forbindelse med opnåelse af målet, men også i tilfælde af at foreningen ikke har mulighed for at leve op til den fastsatte vision skal midlerne på foreningens konto skal doneres til projekter af lignende karakter eller fonde og det er den siddende bestyrelses ansvar at udvælge dem.</w:t>
            </w:r>
          </w:p>
        </w:tc>
      </w:tr>
      <w:tr>
        <w:trPr>
          <w:cantSplit w:val="0"/>
          <w:tblHeader w:val="0"/>
        </w:trPr>
        <w:tc>
          <w:tcPr/>
          <w:p w:rsidR="00000000" w:rsidDel="00000000" w:rsidP="00000000" w:rsidRDefault="00000000" w:rsidRPr="00000000" w14:paraId="00000051">
            <w:pPr>
              <w:spacing w:line="240" w:lineRule="auto"/>
              <w:rPr/>
            </w:pPr>
            <w:r w:rsidDel="00000000" w:rsidR="00000000" w:rsidRPr="00000000">
              <w:rPr>
                <w:rtl w:val="0"/>
              </w:rPr>
              <w:t xml:space="preserve">§ 10 Regnskab</w:t>
            </w:r>
          </w:p>
        </w:tc>
        <w:tc>
          <w:tcPr/>
          <w:p w:rsidR="00000000" w:rsidDel="00000000" w:rsidP="00000000" w:rsidRDefault="00000000" w:rsidRPr="00000000" w14:paraId="00000052">
            <w:pPr>
              <w:spacing w:line="240" w:lineRule="auto"/>
              <w:rPr/>
            </w:pPr>
            <w:r w:rsidDel="00000000" w:rsidR="00000000" w:rsidRPr="00000000">
              <w:rPr>
                <w:rtl w:val="0"/>
              </w:rPr>
              <w:t xml:space="preserve">Regnskabsåret er fra 1. november til 30 oktober, såfremt foreningen besidder økonomiske midler. Budget og regnskab godkendes på generalforsamlingen.</w:t>
            </w:r>
          </w:p>
        </w:tc>
      </w:tr>
      <w:tr>
        <w:trPr>
          <w:cantSplit w:val="0"/>
          <w:tblHeader w:val="0"/>
        </w:trPr>
        <w:tc>
          <w:tcPr/>
          <w:p w:rsidR="00000000" w:rsidDel="00000000" w:rsidP="00000000" w:rsidRDefault="00000000" w:rsidRPr="00000000" w14:paraId="00000053">
            <w:pPr>
              <w:spacing w:line="240" w:lineRule="auto"/>
              <w:rPr/>
            </w:pPr>
            <w:r w:rsidDel="00000000" w:rsidR="00000000" w:rsidRPr="00000000">
              <w:rPr>
                <w:rtl w:val="0"/>
              </w:rPr>
              <w:t xml:space="preserve">§ 10.1</w:t>
            </w:r>
          </w:p>
        </w:tc>
        <w:tc>
          <w:tcPr/>
          <w:p w:rsidR="00000000" w:rsidDel="00000000" w:rsidP="00000000" w:rsidRDefault="00000000" w:rsidRPr="00000000" w14:paraId="00000054">
            <w:pPr>
              <w:spacing w:line="240" w:lineRule="auto"/>
              <w:rPr/>
            </w:pPr>
            <w:r w:rsidDel="00000000" w:rsidR="00000000" w:rsidRPr="00000000">
              <w:rPr>
                <w:rtl w:val="0"/>
              </w:rPr>
              <w:t xml:space="preserve">Økonomiske transaktioner skal godkendes og underskrives af bestyrelsen.</w:t>
            </w:r>
          </w:p>
        </w:tc>
      </w:tr>
      <w:tr>
        <w:trPr>
          <w:cantSplit w:val="0"/>
          <w:tblHeader w:val="0"/>
        </w:trPr>
        <w:tc>
          <w:tcPr/>
          <w:p w:rsidR="00000000" w:rsidDel="00000000" w:rsidP="00000000" w:rsidRDefault="00000000" w:rsidRPr="00000000" w14:paraId="00000055">
            <w:pPr>
              <w:spacing w:line="240" w:lineRule="auto"/>
              <w:rPr/>
            </w:pPr>
            <w:r w:rsidDel="00000000" w:rsidR="00000000" w:rsidRPr="00000000">
              <w:rPr>
                <w:rtl w:val="0"/>
              </w:rPr>
              <w:t xml:space="preserve">§ 11 </w:t>
              <w:br w:type="textWrapping"/>
              <w:t xml:space="preserve">Beskrivelser af tillidsposter</w:t>
            </w:r>
          </w:p>
        </w:tc>
        <w:tc>
          <w:tcPr/>
          <w:p w:rsidR="00000000" w:rsidDel="00000000" w:rsidP="00000000" w:rsidRDefault="00000000" w:rsidRPr="00000000" w14:paraId="00000056">
            <w:pPr>
              <w:spacing w:line="240" w:lineRule="auto"/>
              <w:rPr/>
            </w:pPr>
            <w:r w:rsidDel="00000000" w:rsidR="00000000" w:rsidRPr="00000000">
              <w:rPr>
                <w:b w:val="1"/>
                <w:rtl w:val="0"/>
              </w:rPr>
              <w:t xml:space="preserve">Formand</w:t>
            </w:r>
            <w:r w:rsidDel="00000000" w:rsidR="00000000" w:rsidRPr="00000000">
              <w:rPr>
                <w:rtl w:val="0"/>
              </w:rPr>
              <w:br w:type="textWrapping"/>
              <w:t xml:space="preserve">Formanden har ansvaret for foreningen udadtil og skal sammen med næstformanden sørge for indkaldelse til bestyrelsesmøderne, hvor personen vil fungere som mødeleder.</w:t>
              <w:br w:type="textWrapping"/>
              <w:t xml:space="preserve">Det er også formandens ansvar at undersøge mulighederne for at foreningen kan deltage i forskellige arrangementer der kan bidrage økonomisk til projektet.</w:t>
              <w:br w:type="textWrapping"/>
              <w:br w:type="textWrapping"/>
            </w:r>
            <w:r w:rsidDel="00000000" w:rsidR="00000000" w:rsidRPr="00000000">
              <w:rPr>
                <w:b w:val="1"/>
                <w:rtl w:val="0"/>
              </w:rPr>
              <w:t xml:space="preserve">Næstformand</w:t>
            </w:r>
            <w:r w:rsidDel="00000000" w:rsidR="00000000" w:rsidRPr="00000000">
              <w:rPr>
                <w:rtl w:val="0"/>
              </w:rPr>
              <w:br w:type="textWrapping"/>
              <w:t xml:space="preserve">Næstformanden har ansvaret for at skrive referat af bestyrelsesmøderne og skal sørge for at sende referat til deltagerne som skal godkendes maks 7 dage efterfølgende.</w:t>
              <w:br w:type="textWrapping"/>
              <w:t xml:space="preserve">Det er også næstformandens ansvar at holde foreningens medlemmer opdateret med hvad foreningen arbejder på og hvilke projekter foreningens medlemmer har mulighed for at deltage i og være med til at arrangere. </w:t>
              <w:br w:type="textWrapping"/>
              <w:br w:type="textWrapping"/>
            </w:r>
            <w:r w:rsidDel="00000000" w:rsidR="00000000" w:rsidRPr="00000000">
              <w:rPr>
                <w:b w:val="1"/>
                <w:rtl w:val="0"/>
              </w:rPr>
              <w:t xml:space="preserve">Økonomiansvarlig</w:t>
            </w:r>
            <w:r w:rsidDel="00000000" w:rsidR="00000000" w:rsidRPr="00000000">
              <w:rPr>
                <w:rtl w:val="0"/>
              </w:rPr>
              <w:br w:type="textWrapping"/>
              <w:t xml:space="preserve">Økonomiansvarlig har ansvar for økonomien og har adgang til foreningens konto.</w:t>
              <w:br w:type="textWrapping"/>
              <w:t xml:space="preserve">Det ville også være denne persons opgave at fremlægge budget på generalforsamlingen og sørge for at holde styr på løbende indtægter på foreningens konto.</w:t>
              <w:br w:type="textWrapping"/>
              <w:t xml:space="preserve">Den økonomiansvarlig har også til opgave at søge midler til foreningens projekter og forventes at have søgt forskellige steder inden hvert bestyrelsesmøde.</w:t>
              <w:br w:type="textWrapping"/>
              <w:br w:type="textWrapping"/>
            </w:r>
            <w:r w:rsidDel="00000000" w:rsidR="00000000" w:rsidRPr="00000000">
              <w:rPr>
                <w:b w:val="1"/>
                <w:rtl w:val="0"/>
              </w:rPr>
              <w:t xml:space="preserve">Projektkoordinator</w:t>
            </w:r>
            <w:r w:rsidDel="00000000" w:rsidR="00000000" w:rsidRPr="00000000">
              <w:rPr>
                <w:rtl w:val="0"/>
              </w:rPr>
              <w:br w:type="textWrapping"/>
              <w:t xml:space="preserve">Projektkoordinatoren har ansvar for projekter der kan fremme foreningens formål og visioner og skal holde de andre medlemmer af bestyrelsen og foreningen orienteret om hvad der foregår med projekter.</w:t>
              <w:br w:type="textWrapping"/>
              <w:t xml:space="preserve">Det vil være denne persons ansvar at undersøge mulighederne, dvs. tale med kommuner og andre interessenter der kan bidrage til at støtte udsatte unge. </w:t>
              <w:br w:type="textWrapping"/>
              <w:br w:type="textWrapping"/>
              <w:t xml:space="preserve">Foreningens medlemmer har altid mulighed for at deltage på bestyrelsesmøderne og bliver opdateret på hvad der sker i foreningen efter hvert bestyrelsesmøde.</w:t>
              <w:br w:type="textWrapping"/>
              <w:t xml:space="preserve">At deltage i mødet skal dog altid arrangeres med formand og projektkoordinator.</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Bestyrelsesmedlem</w:t>
            </w:r>
            <w:r w:rsidDel="00000000" w:rsidR="00000000" w:rsidRPr="00000000">
              <w:rPr>
                <w:rtl w:val="0"/>
              </w:rPr>
              <w:br w:type="textWrapping"/>
              <w:t xml:space="preserve">Bestyrelsesmedlemmet har ansvaret for at deltage i bestyrelsesmøder og holde sig opdateret på foreningens arbejde.</w:t>
            </w:r>
          </w:p>
        </w:tc>
      </w:tr>
      <w:tr>
        <w:trPr>
          <w:cantSplit w:val="0"/>
          <w:tblHeader w:val="0"/>
        </w:trPr>
        <w:tc>
          <w:tcPr/>
          <w:p w:rsidR="00000000" w:rsidDel="00000000" w:rsidP="00000000" w:rsidRDefault="00000000" w:rsidRPr="00000000" w14:paraId="00000059">
            <w:pPr>
              <w:spacing w:line="240" w:lineRule="auto"/>
              <w:rPr/>
            </w:pPr>
            <w:r w:rsidDel="00000000" w:rsidR="00000000" w:rsidRPr="00000000">
              <w:rPr>
                <w:rtl w:val="0"/>
              </w:rPr>
              <w:t xml:space="preserve">§ 11.1</w:t>
            </w:r>
          </w:p>
        </w:tc>
        <w:tc>
          <w:tcPr/>
          <w:p w:rsidR="00000000" w:rsidDel="00000000" w:rsidP="00000000" w:rsidRDefault="00000000" w:rsidRPr="00000000" w14:paraId="0000005A">
            <w:pPr>
              <w:spacing w:line="240" w:lineRule="auto"/>
              <w:rPr>
                <w:b w:val="1"/>
              </w:rPr>
            </w:pPr>
            <w:r w:rsidDel="00000000" w:rsidR="00000000" w:rsidRPr="00000000">
              <w:rPr>
                <w:rtl w:val="0"/>
              </w:rPr>
              <w:t xml:space="preserve">Valg af tillidsposter sker ved et simpelt flertal af fremmødte til årets generalforsamling. Ved frafald af tillidspost fastlægges dato for ekstraordinær generalforsamling til valg af tillidspost.</w:t>
            </w:r>
            <w:r w:rsidDel="00000000" w:rsidR="00000000" w:rsidRPr="00000000">
              <w:rPr>
                <w:rtl w:val="0"/>
              </w:rPr>
            </w:r>
          </w:p>
        </w:tc>
      </w:tr>
      <w:tr>
        <w:trPr>
          <w:cantSplit w:val="0"/>
          <w:tblHeader w:val="0"/>
        </w:trPr>
        <w:tc>
          <w:tcPr/>
          <w:p w:rsidR="00000000" w:rsidDel="00000000" w:rsidP="00000000" w:rsidRDefault="00000000" w:rsidRPr="00000000" w14:paraId="0000005B">
            <w:pPr>
              <w:rPr/>
            </w:pPr>
            <w:r w:rsidDel="00000000" w:rsidR="00000000" w:rsidRPr="00000000">
              <w:rPr>
                <w:rtl w:val="0"/>
              </w:rPr>
              <w:t xml:space="preserve">§ 12 Aktiviteter</w:t>
            </w:r>
          </w:p>
        </w:tc>
        <w:tc>
          <w:tcPr/>
          <w:p w:rsidR="00000000" w:rsidDel="00000000" w:rsidP="00000000" w:rsidRDefault="00000000" w:rsidRPr="00000000" w14:paraId="0000005C">
            <w:pPr>
              <w:rPr/>
            </w:pPr>
            <w:r w:rsidDel="00000000" w:rsidR="00000000" w:rsidRPr="00000000">
              <w:rPr>
                <w:rtl w:val="0"/>
              </w:rPr>
              <w:t xml:space="preserve">For at opnå målet arbejder vi i foreningen på forskellige områder:</w:t>
              <w:br w:type="textWrapping"/>
              <w:t xml:space="preserve">- Gennem arbejde ved forskellige begivenheder, hvor Foreningen Grøn honoreres</w:t>
              <w:br w:type="textWrapping"/>
              <w:t xml:space="preserve">- </w:t>
            </w:r>
            <w:r w:rsidDel="00000000" w:rsidR="00000000" w:rsidRPr="00000000">
              <w:rPr>
                <w:rtl w:val="0"/>
              </w:rPr>
              <w:t xml:space="preserve">Gennemsøgning</w:t>
            </w:r>
            <w:r w:rsidDel="00000000" w:rsidR="00000000" w:rsidRPr="00000000">
              <w:rPr>
                <w:rtl w:val="0"/>
              </w:rPr>
              <w:t xml:space="preserve"> af forskellige fonde, der har til formål at støtte børn og ungeområdet eller projekter omkring alternativ energi og viden derom.</w:t>
              <w:br w:type="textWrapping"/>
              <w:t xml:space="preserve">- Gennem samarbejde med lokale erhvervs virksomheder og kommunale samarbejdspartnere.</w:t>
            </w:r>
          </w:p>
        </w:tc>
      </w:tr>
    </w:tbl>
    <w:p w:rsidR="00000000" w:rsidDel="00000000" w:rsidP="00000000" w:rsidRDefault="00000000" w:rsidRPr="00000000" w14:paraId="0000005D">
      <w:pPr>
        <w:spacing w:after="200" w:line="276" w:lineRule="auto"/>
        <w:rPr/>
      </w:pPr>
      <w:r w:rsidDel="00000000" w:rsidR="00000000" w:rsidRPr="00000000">
        <w:rPr>
          <w:rtl w:val="0"/>
        </w:rPr>
        <w:br w:type="textWrapping"/>
      </w:r>
    </w:p>
    <w:p w:rsidR="00000000" w:rsidDel="00000000" w:rsidP="00000000" w:rsidRDefault="00000000" w:rsidRPr="00000000" w14:paraId="0000005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F">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Se rollebeskrivelse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